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DCC" w:rsidRPr="001B12A9" w:rsidRDefault="00DB4DCC" w:rsidP="00DB4DCC">
      <w:pPr>
        <w:widowControl/>
        <w:shd w:val="clear" w:color="auto" w:fill="FFFFFF"/>
        <w:spacing w:before="100" w:beforeAutospacing="1" w:after="100" w:afterAutospacing="1" w:line="900" w:lineRule="atLeast"/>
        <w:jc w:val="center"/>
        <w:outlineLvl w:val="3"/>
        <w:rPr>
          <w:rFonts w:ascii="华文中宋" w:eastAsia="华文中宋" w:hAnsi="华文中宋" w:cs="宋体"/>
          <w:b/>
          <w:kern w:val="0"/>
          <w:sz w:val="44"/>
          <w:szCs w:val="27"/>
        </w:rPr>
      </w:pPr>
      <w:r w:rsidRPr="001B12A9">
        <w:rPr>
          <w:rFonts w:ascii="华文中宋" w:eastAsia="华文中宋" w:hAnsi="华文中宋" w:cs="宋体" w:hint="eastAsia"/>
          <w:b/>
          <w:kern w:val="0"/>
          <w:sz w:val="44"/>
          <w:szCs w:val="27"/>
        </w:rPr>
        <w:t xml:space="preserve">水利部办公厅关于印发《水利部生产建设项目水土保持方案技术评审细则（试行）》的通知 </w:t>
      </w:r>
      <w:bookmarkStart w:id="0" w:name="_GoBack"/>
      <w:bookmarkEnd w:id="0"/>
    </w:p>
    <w:p w:rsidR="00DB4DCC" w:rsidRPr="00DB4DCC" w:rsidRDefault="00DB4DCC" w:rsidP="00DB4DCC">
      <w:pPr>
        <w:widowControl/>
        <w:shd w:val="clear" w:color="auto" w:fill="FFFFFF"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color w:val="1D1B1C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1D1B1C"/>
          <w:kern w:val="0"/>
          <w:sz w:val="23"/>
          <w:szCs w:val="23"/>
        </w:rPr>
        <w:drawing>
          <wp:inline distT="0" distB="0" distL="0" distR="0">
            <wp:extent cx="5710555" cy="7591425"/>
            <wp:effectExtent l="0" t="0" r="4445" b="9525"/>
            <wp:docPr id="6" name="图片 6" descr="http://www.swcc.org.cn/attached/image/20180408/2018040817055661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wcc.org.cn/attached/image/20180408/201804081705566156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CC" w:rsidRPr="00DB4DCC" w:rsidRDefault="00DB4DCC" w:rsidP="00DB4DCC">
      <w:pPr>
        <w:widowControl/>
        <w:shd w:val="clear" w:color="auto" w:fill="FFFFFF"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color w:val="1D1B1C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1D1B1C"/>
          <w:kern w:val="0"/>
          <w:sz w:val="23"/>
          <w:szCs w:val="23"/>
        </w:rPr>
        <w:lastRenderedPageBreak/>
        <w:drawing>
          <wp:inline distT="0" distB="0" distL="0" distR="0">
            <wp:extent cx="5710555" cy="9213215"/>
            <wp:effectExtent l="0" t="0" r="4445" b="6985"/>
            <wp:docPr id="5" name="图片 5" descr="http://www.swcc.org.cn/attached/image/20180408/2018040817052716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wcc.org.cn/attached/image/20180408/201804081705271627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92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CC" w:rsidRPr="00DB4DCC" w:rsidRDefault="00DB4DCC" w:rsidP="00DB4DCC">
      <w:pPr>
        <w:widowControl/>
        <w:shd w:val="clear" w:color="auto" w:fill="FFFFFF"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color w:val="1D1B1C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1D1B1C"/>
          <w:kern w:val="0"/>
          <w:sz w:val="23"/>
          <w:szCs w:val="23"/>
        </w:rPr>
        <w:lastRenderedPageBreak/>
        <w:drawing>
          <wp:inline distT="0" distB="0" distL="0" distR="0">
            <wp:extent cx="5710555" cy="8963025"/>
            <wp:effectExtent l="0" t="0" r="4445" b="9525"/>
            <wp:docPr id="4" name="图片 4" descr="http://www.swcc.org.cn/attached/image/20180408/201804081705078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wcc.org.cn/attached/image/20180408/20180408170507877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CC" w:rsidRPr="00DB4DCC" w:rsidRDefault="00DB4DCC" w:rsidP="00DB4DCC">
      <w:pPr>
        <w:widowControl/>
        <w:shd w:val="clear" w:color="auto" w:fill="FFFFFF"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color w:val="1D1B1C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1D1B1C"/>
          <w:kern w:val="0"/>
          <w:sz w:val="23"/>
          <w:szCs w:val="23"/>
        </w:rPr>
        <w:lastRenderedPageBreak/>
        <w:drawing>
          <wp:inline distT="0" distB="0" distL="0" distR="0">
            <wp:extent cx="5710555" cy="9117965"/>
            <wp:effectExtent l="0" t="0" r="4445" b="6985"/>
            <wp:docPr id="3" name="图片 3" descr="http://www.swcc.org.cn/attached/image/20180408/2018040817054702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wcc.org.cn/attached/image/20180408/201804081705470247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91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CC" w:rsidRPr="00DB4DCC" w:rsidRDefault="00DB4DCC" w:rsidP="00DB4DCC">
      <w:pPr>
        <w:widowControl/>
        <w:shd w:val="clear" w:color="auto" w:fill="FFFFFF"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color w:val="1D1B1C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1D1B1C"/>
          <w:kern w:val="0"/>
          <w:sz w:val="23"/>
          <w:szCs w:val="23"/>
        </w:rPr>
        <w:lastRenderedPageBreak/>
        <w:drawing>
          <wp:inline distT="0" distB="0" distL="0" distR="0">
            <wp:extent cx="5710555" cy="8876665"/>
            <wp:effectExtent l="0" t="0" r="4445" b="635"/>
            <wp:docPr id="2" name="图片 2" descr="http://www.swcc.org.cn/attached/image/20180408/2018040817053397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wcc.org.cn/attached/image/20180408/201804081705339733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CC" w:rsidRPr="00DB4DCC" w:rsidRDefault="00DB4DCC" w:rsidP="00DB4DCC">
      <w:pPr>
        <w:widowControl/>
        <w:shd w:val="clear" w:color="auto" w:fill="FFFFFF"/>
        <w:spacing w:before="100" w:beforeAutospacing="1" w:after="100" w:afterAutospacing="1" w:line="330" w:lineRule="atLeast"/>
        <w:jc w:val="center"/>
        <w:rPr>
          <w:rFonts w:ascii="宋体" w:eastAsia="宋体" w:hAnsi="宋体" w:cs="宋体"/>
          <w:color w:val="1D1B1C"/>
          <w:kern w:val="0"/>
          <w:sz w:val="23"/>
          <w:szCs w:val="23"/>
        </w:rPr>
      </w:pPr>
      <w:r>
        <w:rPr>
          <w:rFonts w:ascii="宋体" w:eastAsia="宋体" w:hAnsi="宋体" w:cs="宋体"/>
          <w:noProof/>
          <w:color w:val="1D1B1C"/>
          <w:kern w:val="0"/>
          <w:sz w:val="23"/>
          <w:szCs w:val="23"/>
        </w:rPr>
        <w:lastRenderedPageBreak/>
        <w:drawing>
          <wp:inline distT="0" distB="0" distL="0" distR="0">
            <wp:extent cx="5710555" cy="5598795"/>
            <wp:effectExtent l="0" t="0" r="4445" b="1905"/>
            <wp:docPr id="1" name="图片 1" descr="http://www.swcc.org.cn/attached/image/20180408/201804081705405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wcc.org.cn/attached/image/20180408/201804081705405040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6F" w:rsidRDefault="008A246F"/>
    <w:sectPr w:rsidR="008A246F" w:rsidSect="00064184">
      <w:pgSz w:w="11920" w:h="16840"/>
      <w:pgMar w:top="1240" w:right="1200" w:bottom="1200" w:left="1644" w:header="771" w:footer="1174" w:gutter="0"/>
      <w:cols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43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437"/>
    <w:rsid w:val="00064184"/>
    <w:rsid w:val="001B12A9"/>
    <w:rsid w:val="008A246F"/>
    <w:rsid w:val="00A13437"/>
    <w:rsid w:val="00DB4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DCC"/>
    <w:pPr>
      <w:widowControl/>
      <w:spacing w:before="100" w:beforeAutospacing="1" w:after="100" w:afterAutospacing="1" w:line="30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B4D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B4D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DCC"/>
    <w:pPr>
      <w:widowControl/>
      <w:spacing w:before="100" w:beforeAutospacing="1" w:after="100" w:afterAutospacing="1" w:line="30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B4D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B4D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0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8822">
                  <w:marLeft w:val="0"/>
                  <w:marRight w:val="0"/>
                  <w:marTop w:val="0"/>
                  <w:marBottom w:val="0"/>
                  <w:divBdr>
                    <w:top w:val="single" w:sz="18" w:space="0" w:color="407C2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63642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5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</Words>
  <Characters>47</Characters>
  <Application>Microsoft Office Word</Application>
  <DocSecurity>0</DocSecurity>
  <Lines>1</Lines>
  <Paragraphs>1</Paragraphs>
  <ScaleCrop>false</ScaleCrop>
  <Company>Q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4</cp:revision>
  <dcterms:created xsi:type="dcterms:W3CDTF">2018-04-09T02:50:00Z</dcterms:created>
  <dcterms:modified xsi:type="dcterms:W3CDTF">2018-04-09T03:01:00Z</dcterms:modified>
</cp:coreProperties>
</file>